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3C61C633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="00354571" w:rsidTr="3C61C633" w14:paraId="30BE903B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0565B4" w:rsidP="000565B4" w:rsidRDefault="000565B4" w14:paraId="6A05A809" wp14:textId="078B8224">
            <w:pPr>
              <w:tabs>
                <w:tab w:val="right" w:pos="4250"/>
              </w:tabs>
            </w:pPr>
            <w:r w:rsidR="0036304A">
              <w:rPr/>
              <w:t>8</w:t>
            </w:r>
            <w:r w:rsidR="00885253">
              <w:rPr/>
              <w:t xml:space="preserve"> </w:t>
            </w:r>
            <w:r w:rsidR="000565B4">
              <w:rPr/>
              <w:t xml:space="preserve">Zoll Touch Screen-Controller, </w:t>
            </w:r>
            <w:r w:rsidR="001A498D">
              <w:rPr/>
              <w:t>Wand</w:t>
            </w:r>
            <w:r w:rsidR="00885253">
              <w:rPr/>
              <w:t>einbau</w:t>
            </w:r>
            <w:r w:rsidR="000565B4">
              <w:rPr/>
              <w:t>gerät</w:t>
            </w:r>
          </w:p>
          <w:p w:rsidR="3C61C633" w:rsidP="3C61C633" w:rsidRDefault="3C61C633" w14:paraId="6DD3215C" w14:textId="49E47E04">
            <w:pPr>
              <w:pStyle w:val="Standard"/>
              <w:tabs>
                <w:tab w:val="right" w:leader="none" w:pos="4250"/>
              </w:tabs>
              <w:rPr>
                <w:rFonts w:ascii="Arial" w:hAnsi="Arial" w:eastAsia="Times New Roman" w:cs="Times New Roman"/>
              </w:rPr>
            </w:pPr>
          </w:p>
          <w:p w:rsidR="000565B4" w:rsidP="000565B4" w:rsidRDefault="0036304A" w14:paraId="5B38CC38" wp14:textId="2BDE904C">
            <w:pPr>
              <w:tabs>
                <w:tab w:val="right" w:pos="4250"/>
              </w:tabs>
            </w:pPr>
            <w:r w:rsidR="0036304A">
              <w:rPr/>
              <w:t>8</w:t>
            </w:r>
            <w:r w:rsidR="0007746A">
              <w:rPr/>
              <w:t>"</w:t>
            </w:r>
            <w:r w:rsidR="2A8470D6">
              <w:rPr/>
              <w:t xml:space="preserve"> </w:t>
            </w:r>
            <w:proofErr w:type="spellStart"/>
            <w:r w:rsidR="0007746A">
              <w:rPr/>
              <w:t>Systemtouchpanel</w:t>
            </w:r>
            <w:proofErr w:type="spellEnd"/>
            <w:r w:rsidR="00034E04">
              <w:rPr/>
              <w:t>,</w:t>
            </w:r>
            <w:r w:rsidR="0007746A">
              <w:rPr/>
              <w:t xml:space="preserve"> </w:t>
            </w:r>
            <w:r w:rsidR="000565B4">
              <w:rPr/>
              <w:t>kapazitiv</w:t>
            </w:r>
            <w:r w:rsidR="0007746A">
              <w:rPr/>
              <w:t xml:space="preserve"> mit Netzwerkanschluss</w:t>
            </w:r>
            <w:r w:rsidR="000565B4">
              <w:rPr/>
              <w:t xml:space="preserve"> als </w:t>
            </w:r>
            <w:r w:rsidR="001A498D">
              <w:rPr/>
              <w:t>Wandaufbaugerät</w:t>
            </w:r>
            <w:r w:rsidR="000565B4">
              <w:rPr/>
              <w:t>.</w:t>
            </w:r>
            <w:r w:rsidR="0007746A">
              <w:rPr/>
              <w:t xml:space="preserve"> Ausgeführt als vollfarbfähiges LC-Display mit In-Plane-</w:t>
            </w:r>
            <w:proofErr w:type="spellStart"/>
            <w:r w:rsidR="0007746A">
              <w:rPr/>
              <w:t>Switching</w:t>
            </w:r>
            <w:proofErr w:type="spellEnd"/>
            <w:r w:rsidR="0007746A">
              <w:rPr/>
              <w:t xml:space="preserve"> </w:t>
            </w:r>
            <w:r w:rsidR="00034E04">
              <w:rPr/>
              <w:t>Technologie.</w:t>
            </w:r>
          </w:p>
          <w:p w:rsidR="000565B4" w:rsidP="000565B4" w:rsidRDefault="000565B4" w14:paraId="3E45000B" wp14:textId="63E94149">
            <w:pPr>
              <w:tabs>
                <w:tab w:val="right" w:pos="4250"/>
              </w:tabs>
            </w:pPr>
            <w:r w:rsidR="000565B4">
              <w:rPr/>
              <w:t xml:space="preserve">Die grafische Benutzeroberfläche kann </w:t>
            </w:r>
            <w:r w:rsidR="0007746A">
              <w:rPr/>
              <w:t>per Software (Q-SYS</w:t>
            </w:r>
            <w:r w:rsidR="7C0A0431">
              <w:rPr/>
              <w:t xml:space="preserve"> </w:t>
            </w:r>
            <w:r w:rsidR="0007746A">
              <w:rPr/>
              <w:t xml:space="preserve">Designer) </w:t>
            </w:r>
            <w:r w:rsidR="000565B4">
              <w:rPr/>
              <w:t>frei</w:t>
            </w:r>
            <w:r w:rsidR="00E02E38">
              <w:rPr/>
              <w:t xml:space="preserve"> </w:t>
            </w:r>
            <w:r w:rsidR="000565B4">
              <w:rPr/>
              <w:t>konfiguriert und gestaltet werden.</w:t>
            </w:r>
            <w:r w:rsidR="0007746A">
              <w:rPr/>
              <w:t xml:space="preserve"> </w:t>
            </w:r>
          </w:p>
          <w:p w:rsidR="000565B4" w:rsidP="000565B4" w:rsidRDefault="000565B4" w14:paraId="5A39BBE3" wp14:textId="77777777">
            <w:pPr>
              <w:tabs>
                <w:tab w:val="right" w:pos="4250"/>
              </w:tabs>
            </w:pPr>
          </w:p>
          <w:p w:rsidR="000565B4" w:rsidP="000565B4" w:rsidRDefault="000565B4" w14:paraId="377B9915" wp14:textId="77777777">
            <w:pPr>
              <w:tabs>
                <w:tab w:val="right" w:pos="4250"/>
              </w:tabs>
            </w:pPr>
            <w:r>
              <w:t>Mindestanforderungen:</w:t>
            </w:r>
          </w:p>
          <w:p w:rsidR="000565B4" w:rsidP="000565B4" w:rsidRDefault="000565B4" w14:paraId="5D6A2C13" wp14:textId="239C9DF4">
            <w:pPr>
              <w:tabs>
                <w:tab w:val="right" w:pos="4250"/>
              </w:tabs>
            </w:pPr>
            <w:r w:rsidR="000565B4">
              <w:rPr/>
              <w:t>Oberfläche entspiegeltes Sicherheitsglas</w:t>
            </w:r>
            <w:r w:rsidR="08E64983">
              <w:rPr/>
              <w:t>,</w:t>
            </w:r>
          </w:p>
          <w:p w:rsidR="00885253" w:rsidP="000565B4" w:rsidRDefault="000565B4" w14:paraId="5CA1862A" wp14:textId="77777777">
            <w:pPr>
              <w:tabs>
                <w:tab w:val="right" w:pos="4250"/>
              </w:tabs>
            </w:pPr>
            <w:r>
              <w:t xml:space="preserve">Bitmap-fähiges </w:t>
            </w:r>
            <w:r w:rsidR="00885253">
              <w:t>IPS</w:t>
            </w:r>
            <w:r>
              <w:t xml:space="preserve"> Grafikdisplay, Auflösung </w:t>
            </w:r>
            <w:r w:rsidR="0056459D">
              <w:t>1280x</w:t>
            </w:r>
            <w:r w:rsidR="0036304A">
              <w:t>800</w:t>
            </w:r>
            <w:r w:rsidR="00885253">
              <w:t>.</w:t>
            </w:r>
          </w:p>
          <w:p w:rsidR="000565B4" w:rsidP="000565B4" w:rsidRDefault="00885253" w14:paraId="139877B4" wp14:textId="77777777">
            <w:pPr>
              <w:tabs>
                <w:tab w:val="right" w:pos="4250"/>
              </w:tabs>
            </w:pPr>
            <w:r>
              <w:t>Montage horizontal oder vertikal möglich.</w:t>
            </w:r>
          </w:p>
          <w:p w:rsidR="000565B4" w:rsidP="000565B4" w:rsidRDefault="000565B4" w14:paraId="4EEA9FAD" wp14:textId="77777777">
            <w:pPr>
              <w:tabs>
                <w:tab w:val="right" w:pos="4250"/>
              </w:tabs>
            </w:pPr>
            <w:r>
              <w:t xml:space="preserve">Speisespannung über </w:t>
            </w:r>
            <w:proofErr w:type="spellStart"/>
            <w:r>
              <w:t>PoE</w:t>
            </w:r>
            <w:proofErr w:type="spellEnd"/>
            <w:r>
              <w:t xml:space="preserve"> (LAN A) oder separates Netzteil</w:t>
            </w:r>
            <w:r w:rsidR="0036304A">
              <w:t>.</w:t>
            </w:r>
          </w:p>
          <w:p w:rsidR="0036304A" w:rsidP="000565B4" w:rsidRDefault="0036304A" w14:paraId="41C8F396" wp14:textId="77777777">
            <w:pPr>
              <w:tabs>
                <w:tab w:val="right" w:pos="4250"/>
              </w:tabs>
            </w:pPr>
          </w:p>
          <w:p w:rsidR="000565B4" w:rsidP="007A7111" w:rsidRDefault="000565B4" w14:paraId="20BAE363" wp14:textId="77777777">
            <w:pPr>
              <w:tabs>
                <w:tab w:val="right" w:pos="5361"/>
              </w:tabs>
            </w:pPr>
            <w:r>
              <w:t>Technische Daten:</w:t>
            </w:r>
          </w:p>
          <w:p w:rsidR="007A7111" w:rsidP="007A7111" w:rsidRDefault="007A7111" w14:paraId="72A3D3EC" wp14:textId="77777777">
            <w:pPr>
              <w:tabs>
                <w:tab w:val="right" w:pos="5361"/>
              </w:tabs>
            </w:pPr>
          </w:p>
          <w:p w:rsidR="000565B4" w:rsidP="007A7111" w:rsidRDefault="000565B4" w14:paraId="2DC9D124" wp14:textId="5640B6E0">
            <w:pPr>
              <w:tabs>
                <w:tab w:val="right" w:pos="5361"/>
              </w:tabs>
            </w:pPr>
            <w:r w:rsidR="000565B4">
              <w:rPr/>
              <w:t xml:space="preserve">Leuchtdichte: </w:t>
            </w:r>
            <w:r w:rsidR="000565B4">
              <w:rPr/>
              <w:t>400</w:t>
            </w:r>
            <w:r w:rsidR="0DEEDC82">
              <w:rPr/>
              <w:t xml:space="preserve"> </w:t>
            </w:r>
            <w:r w:rsidR="000565B4">
              <w:rPr/>
              <w:t>cd/m²</w:t>
            </w:r>
          </w:p>
          <w:p w:rsidRPr="00947F3F" w:rsidR="00034E04" w:rsidP="007A7111" w:rsidRDefault="00034E04" w14:paraId="2479DED8" wp14:textId="0375C8AF">
            <w:pPr>
              <w:tabs>
                <w:tab w:val="right" w:pos="5361"/>
              </w:tabs>
              <w:rPr>
                <w:lang w:val="en-US"/>
              </w:rPr>
            </w:pPr>
            <w:proofErr w:type="spellStart"/>
            <w:r w:rsidRPr="3C61C633" w:rsidR="00034E04">
              <w:rPr>
                <w:lang w:val="en-US"/>
              </w:rPr>
              <w:t>Farbtiefe</w:t>
            </w:r>
            <w:proofErr w:type="spellEnd"/>
            <w:r w:rsidRPr="3C61C633" w:rsidR="00034E04">
              <w:rPr>
                <w:lang w:val="en-US"/>
              </w:rPr>
              <w:t xml:space="preserve">: </w:t>
            </w:r>
            <w:r w:rsidRPr="3C61C633" w:rsidR="00034E04">
              <w:rPr>
                <w:lang w:val="en-US"/>
              </w:rPr>
              <w:t>24 Bit (True Color)</w:t>
            </w:r>
          </w:p>
          <w:p w:rsidRPr="00947F3F" w:rsidR="004F3A7E" w:rsidP="007A7111" w:rsidRDefault="004F3A7E" w14:paraId="4A182D7F" wp14:textId="70460715">
            <w:pPr>
              <w:tabs>
                <w:tab w:val="right" w:pos="5361"/>
              </w:tabs>
              <w:rPr>
                <w:lang w:val="en-US"/>
              </w:rPr>
            </w:pPr>
            <w:r w:rsidRPr="3C61C633" w:rsidR="004F3A7E">
              <w:rPr>
                <w:lang w:val="en-US"/>
              </w:rPr>
              <w:t>Displaydiagonale</w:t>
            </w:r>
            <w:r w:rsidRPr="3C61C633" w:rsidR="004F3A7E">
              <w:rPr>
                <w:lang w:val="en-US"/>
              </w:rPr>
              <w:t>:</w:t>
            </w:r>
            <w:r w:rsidRPr="3C61C633" w:rsidR="4DF95278">
              <w:rPr>
                <w:lang w:val="en-US"/>
              </w:rPr>
              <w:t xml:space="preserve"> </w:t>
            </w:r>
            <w:r w:rsidRPr="3C61C633" w:rsidR="004F3A7E">
              <w:rPr>
                <w:lang w:val="en-US"/>
              </w:rPr>
              <w:t>203 mm</w:t>
            </w:r>
          </w:p>
          <w:p w:rsidR="00034E04" w:rsidP="007A7111" w:rsidRDefault="004F3A7E" w14:paraId="444C5040" wp14:textId="4C7A26F6">
            <w:pPr>
              <w:tabs>
                <w:tab w:val="right" w:pos="5361"/>
              </w:tabs>
            </w:pPr>
            <w:r w:rsidR="004F3A7E">
              <w:rPr/>
              <w:t>A</w:t>
            </w:r>
            <w:r w:rsidR="00034E04">
              <w:rPr/>
              <w:t>bmessungen</w:t>
            </w:r>
            <w:r w:rsidR="69F6FEC1">
              <w:rPr/>
              <w:t xml:space="preserve"> </w:t>
            </w:r>
            <w:r w:rsidR="00034E04">
              <w:rPr/>
              <w:t>(B</w:t>
            </w:r>
            <w:r w:rsidR="7D3E0F05">
              <w:rPr/>
              <w:t xml:space="preserve"> x </w:t>
            </w:r>
            <w:r w:rsidR="00034E04">
              <w:rPr/>
              <w:t>H</w:t>
            </w:r>
            <w:r w:rsidR="554E157E">
              <w:rPr/>
              <w:t xml:space="preserve"> x </w:t>
            </w:r>
            <w:r w:rsidR="00034E04">
              <w:rPr/>
              <w:t>T):</w:t>
            </w:r>
            <w:r w:rsidR="420DB4A0">
              <w:rPr/>
              <w:t xml:space="preserve"> </w:t>
            </w:r>
            <w:r w:rsidR="00034E04">
              <w:rPr/>
              <w:t>223</w:t>
            </w:r>
            <w:r w:rsidR="029F0515">
              <w:rPr/>
              <w:t xml:space="preserve"> </w:t>
            </w:r>
            <w:r w:rsidR="00034E04">
              <w:rPr/>
              <w:t>x</w:t>
            </w:r>
            <w:r w:rsidR="029F0515">
              <w:rPr/>
              <w:t xml:space="preserve"> </w:t>
            </w:r>
            <w:r w:rsidR="00034E04">
              <w:rPr/>
              <w:t>148</w:t>
            </w:r>
            <w:r w:rsidR="74DB367E">
              <w:rPr/>
              <w:t xml:space="preserve"> </w:t>
            </w:r>
            <w:r w:rsidR="00034E04">
              <w:rPr/>
              <w:t>x</w:t>
            </w:r>
            <w:r w:rsidR="74DB367E">
              <w:rPr/>
              <w:t xml:space="preserve"> </w:t>
            </w:r>
            <w:r w:rsidR="00034E04">
              <w:rPr/>
              <w:t>36</w:t>
            </w:r>
            <w:r w:rsidR="004F3A7E">
              <w:rPr/>
              <w:t xml:space="preserve"> mm</w:t>
            </w:r>
          </w:p>
          <w:p w:rsidR="000565B4" w:rsidP="3C61C633" w:rsidRDefault="000565B4" w14:paraId="2BC52846" wp14:textId="34478E85">
            <w:pPr>
              <w:pStyle w:val="Standard"/>
              <w:tabs>
                <w:tab w:val="right" w:leader="none" w:pos="5361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0565B4">
              <w:rPr/>
              <w:t>Spannungsversorgu</w:t>
            </w:r>
            <w:r w:rsidRPr="3C61C633" w:rsidR="000565B4">
              <w:rPr>
                <w:rFonts w:ascii="Arial" w:hAnsi="Arial" w:eastAsia="Times New Roman" w:cs="Times New Roman"/>
              </w:rPr>
              <w:t>ng</w:t>
            </w:r>
            <w:r w:rsidRPr="3C61C633" w:rsidR="004F3A7E">
              <w:rPr>
                <w:rFonts w:ascii="Arial" w:hAnsi="Arial" w:eastAsia="Times New Roman" w:cs="Times New Roman"/>
              </w:rPr>
              <w:t>:</w:t>
            </w:r>
            <w:r>
              <w:tab/>
            </w:r>
            <w:r w:rsidRPr="3C61C633" w:rsidR="000565B4">
              <w:rPr>
                <w:rFonts w:ascii="Arial" w:hAnsi="Arial" w:eastAsia="Times New Roman" w:cs="Times New Roman"/>
              </w:rPr>
              <w:t xml:space="preserve"> </w:t>
            </w:r>
            <w:proofErr w:type="spellStart"/>
            <w:r w:rsidRPr="3C61C633" w:rsidR="000565B4">
              <w:rPr>
                <w:rFonts w:ascii="Arial" w:hAnsi="Arial" w:eastAsia="Times New Roman" w:cs="Times New Roman"/>
              </w:rPr>
              <w:t>PoE</w:t>
            </w:r>
            <w:proofErr w:type="spellEnd"/>
            <w:r w:rsidRPr="3C61C633" w:rsidR="000565B4">
              <w:rPr>
                <w:rFonts w:ascii="Arial" w:hAnsi="Arial" w:eastAsia="Times New Roman" w:cs="Times New Roman"/>
              </w:rPr>
              <w:t xml:space="preserve"> über Port LAN A nach IEEE802.3af, Klasse 3</w:t>
            </w:r>
            <w:r w:rsidRPr="3C61C633" w:rsidR="007A7111">
              <w:rPr>
                <w:rFonts w:ascii="Arial" w:hAnsi="Arial" w:eastAsia="Times New Roman" w:cs="Times New Roman"/>
              </w:rPr>
              <w:t xml:space="preserve"> oder externes Netzteil mit 24</w:t>
            </w:r>
            <w:r w:rsidRPr="3C61C633" w:rsidR="7EBC28F2">
              <w:rPr>
                <w:rFonts w:ascii="Arial" w:hAnsi="Arial" w:eastAsia="Times New Roman" w:cs="Times New Roman"/>
              </w:rPr>
              <w:t xml:space="preserve"> </w:t>
            </w:r>
            <w:proofErr w:type="spellStart"/>
            <w:r w:rsidRPr="3C61C633" w:rsidR="000565B4">
              <w:rPr>
                <w:rFonts w:ascii="Arial" w:hAnsi="Arial" w:eastAsia="Times New Roman" w:cs="Times New Roman"/>
              </w:rPr>
              <w:t>Vdc</w:t>
            </w:r>
            <w:proofErr w:type="spellEnd"/>
            <w:r w:rsidRPr="3C61C633" w:rsidR="000565B4">
              <w:rPr>
                <w:rFonts w:ascii="Arial" w:hAnsi="Arial" w:eastAsia="Times New Roman" w:cs="Times New Roman"/>
              </w:rPr>
              <w:t>; 1</w:t>
            </w:r>
            <w:r w:rsidRPr="3C61C633" w:rsidR="3EAD4BAA">
              <w:rPr>
                <w:rFonts w:ascii="Arial" w:hAnsi="Arial" w:eastAsia="Times New Roman" w:cs="Times New Roman"/>
              </w:rPr>
              <w:t xml:space="preserve"> </w:t>
            </w:r>
            <w:r w:rsidRPr="3C61C633" w:rsidR="000565B4">
              <w:rPr>
                <w:rFonts w:ascii="Arial" w:hAnsi="Arial" w:eastAsia="Times New Roman" w:cs="Times New Roman"/>
              </w:rPr>
              <w:t>A</w:t>
            </w:r>
          </w:p>
          <w:p w:rsidR="000565B4" w:rsidP="007A7111" w:rsidRDefault="000565B4" w14:paraId="0D0B940D" wp14:textId="77777777">
            <w:pPr>
              <w:tabs>
                <w:tab w:val="right" w:pos="5361"/>
              </w:tabs>
            </w:pPr>
          </w:p>
          <w:p w:rsidR="007A7111" w:rsidP="007A7111" w:rsidRDefault="007A7111" w14:paraId="0E27B00A" wp14:textId="77777777">
            <w:pPr>
              <w:tabs>
                <w:tab w:val="right" w:pos="5361"/>
              </w:tabs>
            </w:pPr>
          </w:p>
          <w:p w:rsidR="000565B4" w:rsidP="007A7111" w:rsidRDefault="007A7111" w14:paraId="0320E23D" wp14:textId="1E1E7D57">
            <w:pPr>
              <w:tabs>
                <w:tab w:val="right" w:pos="5361"/>
              </w:tabs>
            </w:pPr>
            <w:r w:rsidR="007A7111">
              <w:rPr/>
              <w:t xml:space="preserve">Farbe: </w:t>
            </w:r>
            <w:r w:rsidR="360CEBBC">
              <w:rPr/>
              <w:t>S</w:t>
            </w:r>
            <w:r w:rsidR="000565B4">
              <w:rPr/>
              <w:t>chwarz</w:t>
            </w:r>
          </w:p>
          <w:p w:rsidR="000565B4" w:rsidP="007A7111" w:rsidRDefault="000565B4" w14:paraId="60061E4C" wp14:textId="77777777">
            <w:pPr>
              <w:tabs>
                <w:tab w:val="right" w:pos="5361"/>
              </w:tabs>
            </w:pPr>
          </w:p>
          <w:p w:rsidR="000565B4" w:rsidP="007A7111" w:rsidRDefault="000565B4" w14:paraId="52315A05" wp14:textId="77777777">
            <w:pPr>
              <w:tabs>
                <w:tab w:val="right" w:pos="5361"/>
              </w:tabs>
            </w:pPr>
            <w:r>
              <w:t>Im Lieferumfang enthaltenes Zubehör:</w:t>
            </w:r>
          </w:p>
          <w:p w:rsidR="000565B4" w:rsidP="007A7111" w:rsidRDefault="001A498D" w14:paraId="1E4D6DCD" wp14:textId="77777777">
            <w:pPr>
              <w:tabs>
                <w:tab w:val="right" w:pos="5361"/>
              </w:tabs>
            </w:pPr>
            <w:r>
              <w:t>Montagehalterung</w:t>
            </w:r>
          </w:p>
          <w:p w:rsidR="007A7111" w:rsidP="007A7111" w:rsidRDefault="007A7111" w14:paraId="44EAFD9C" wp14:textId="77777777">
            <w:pPr>
              <w:tabs>
                <w:tab w:val="right" w:pos="5361"/>
              </w:tabs>
            </w:pPr>
          </w:p>
          <w:p w:rsidR="007A7111" w:rsidP="007A7111" w:rsidRDefault="007A7111" w14:paraId="5D8D5208" wp14:textId="77777777">
            <w:pPr>
              <w:tabs>
                <w:tab w:val="right" w:pos="5361"/>
              </w:tabs>
            </w:pPr>
            <w:r>
              <w:t>Optionales Zubehör:</w:t>
            </w:r>
          </w:p>
          <w:p w:rsidR="007A7111" w:rsidP="007A7111" w:rsidRDefault="007A7111" w14:paraId="6AC3B061" wp14:textId="77777777">
            <w:pPr>
              <w:tabs>
                <w:tab w:val="right" w:pos="4250"/>
              </w:tabs>
            </w:pPr>
            <w:r>
              <w:t xml:space="preserve">Tischgehäuse – </w:t>
            </w:r>
            <w:r w:rsidRPr="007A7111">
              <w:t>TSC-80T-G2-BK</w:t>
            </w:r>
          </w:p>
          <w:p w:rsidR="007A7111" w:rsidP="007A7111" w:rsidRDefault="007A7111" w14:paraId="4B94D5A5" wp14:textId="77777777">
            <w:pPr>
              <w:tabs>
                <w:tab w:val="right" w:pos="5361"/>
              </w:tabs>
            </w:pPr>
          </w:p>
          <w:p w:rsidR="007A7111" w:rsidP="007A7111" w:rsidRDefault="007A7111" w14:paraId="3DEEC669" wp14:textId="77777777">
            <w:pPr>
              <w:tabs>
                <w:tab w:val="right" w:pos="5361"/>
              </w:tabs>
            </w:pPr>
          </w:p>
          <w:p w:rsidR="000565B4" w:rsidP="000565B4" w:rsidRDefault="00A94626" w14:paraId="33F4E41A" wp14:textId="77777777">
            <w:pPr>
              <w:tabs>
                <w:tab w:val="right" w:pos="4250"/>
              </w:tabs>
            </w:pPr>
            <w:r>
              <w:t>Hersteller</w:t>
            </w:r>
            <w:r w:rsidR="000565B4">
              <w:t>: QSC</w:t>
            </w:r>
          </w:p>
          <w:p w:rsidR="00354571" w:rsidP="0036304A" w:rsidRDefault="000565B4" w14:paraId="4D606431" wp14:textId="77777777">
            <w:pPr>
              <w:tabs>
                <w:tab w:val="right" w:pos="4250"/>
              </w:tabs>
            </w:pPr>
            <w:r>
              <w:t>Typ: TSC-</w:t>
            </w:r>
            <w:r w:rsidR="0036304A">
              <w:t>80</w:t>
            </w:r>
            <w:r w:rsidR="00947F3F">
              <w:t>W</w:t>
            </w:r>
            <w:r w:rsidR="00885253">
              <w:t>-G2</w:t>
            </w:r>
          </w:p>
        </w:tc>
        <w:tc>
          <w:tcPr>
            <w:tcW w:w="1134" w:type="dxa"/>
            <w:tcMar/>
          </w:tcPr>
          <w:p w:rsidR="00354571" w:rsidRDefault="00354571" w14:paraId="3656B9AB" wp14:textId="77777777"/>
        </w:tc>
        <w:tc>
          <w:tcPr>
            <w:tcW w:w="1318" w:type="dxa"/>
            <w:tcMar/>
          </w:tcPr>
          <w:p w:rsidR="00354571" w:rsidRDefault="00354571" w14:paraId="45FB0818" wp14:textId="77777777"/>
        </w:tc>
      </w:tr>
    </w:tbl>
    <w:p xmlns:wp14="http://schemas.microsoft.com/office/word/2010/wordml" w:rsidR="00354571" w:rsidRDefault="00354571" w14:paraId="049F31CB" wp14:textId="77777777"/>
    <w:p xmlns:wp14="http://schemas.microsoft.com/office/word/2010/wordml" w:rsidR="00354571" w:rsidRDefault="00354571" w14:paraId="53128261" wp14:textId="77777777">
      <w:bookmarkStart w:name="_GoBack" w:id="0"/>
      <w:bookmarkEnd w:id="0"/>
    </w:p>
    <w:sectPr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D7E25" w:rsidP="004F3A7E" w:rsidRDefault="009D7E25" w14:paraId="1299C43A" wp14:textId="77777777">
      <w:r>
        <w:separator/>
      </w:r>
    </w:p>
  </w:endnote>
  <w:endnote w:type="continuationSeparator" w:id="0">
    <w:p xmlns:wp14="http://schemas.microsoft.com/office/word/2010/wordml" w:rsidR="009D7E25" w:rsidP="004F3A7E" w:rsidRDefault="009D7E25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F3A7E" w:rsidRDefault="004F3A7E" w14:paraId="1FC39945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707B59" w:rsidR="004F3A7E" w:rsidP="004F3A7E" w:rsidRDefault="004F3A7E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F3A7E" w:rsidRDefault="004F3A7E" w14:paraId="4B99056E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D7E25" w:rsidP="004F3A7E" w:rsidRDefault="009D7E25" w14:paraId="3CF2D8B6" wp14:textId="77777777">
      <w:r>
        <w:separator/>
      </w:r>
    </w:p>
  </w:footnote>
  <w:footnote w:type="continuationSeparator" w:id="0">
    <w:p xmlns:wp14="http://schemas.microsoft.com/office/word/2010/wordml" w:rsidR="009D7E25" w:rsidP="004F3A7E" w:rsidRDefault="009D7E25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F3A7E" w:rsidRDefault="004F3A7E" w14:paraId="4101652C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F3A7E" w:rsidRDefault="004F3A7E" w14:paraId="62486C05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F3A7E" w:rsidRDefault="004F3A7E" w14:paraId="3461D779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34E04"/>
    <w:rsid w:val="00046053"/>
    <w:rsid w:val="00052AAE"/>
    <w:rsid w:val="000565B4"/>
    <w:rsid w:val="00070278"/>
    <w:rsid w:val="0007746A"/>
    <w:rsid w:val="00081AC3"/>
    <w:rsid w:val="000C4DEF"/>
    <w:rsid w:val="000E3FE9"/>
    <w:rsid w:val="00101849"/>
    <w:rsid w:val="001A498D"/>
    <w:rsid w:val="001F2B02"/>
    <w:rsid w:val="002D73AB"/>
    <w:rsid w:val="00344F4C"/>
    <w:rsid w:val="00354571"/>
    <w:rsid w:val="0036304A"/>
    <w:rsid w:val="00371D2B"/>
    <w:rsid w:val="003A1A9F"/>
    <w:rsid w:val="003A5061"/>
    <w:rsid w:val="003C7BD3"/>
    <w:rsid w:val="003D029C"/>
    <w:rsid w:val="00444431"/>
    <w:rsid w:val="004600A3"/>
    <w:rsid w:val="004A6FDA"/>
    <w:rsid w:val="004F3062"/>
    <w:rsid w:val="004F3A7E"/>
    <w:rsid w:val="0056459D"/>
    <w:rsid w:val="0056712A"/>
    <w:rsid w:val="005757FA"/>
    <w:rsid w:val="005B5FC0"/>
    <w:rsid w:val="00643359"/>
    <w:rsid w:val="00671DD2"/>
    <w:rsid w:val="006C605E"/>
    <w:rsid w:val="00753153"/>
    <w:rsid w:val="007A7111"/>
    <w:rsid w:val="007F1075"/>
    <w:rsid w:val="00805D52"/>
    <w:rsid w:val="00885253"/>
    <w:rsid w:val="008E27B8"/>
    <w:rsid w:val="00923CFA"/>
    <w:rsid w:val="00947F3F"/>
    <w:rsid w:val="00974D72"/>
    <w:rsid w:val="009D7E25"/>
    <w:rsid w:val="009F50B0"/>
    <w:rsid w:val="00A43348"/>
    <w:rsid w:val="00A94626"/>
    <w:rsid w:val="00B77BF9"/>
    <w:rsid w:val="00BF5035"/>
    <w:rsid w:val="00C031CC"/>
    <w:rsid w:val="00C401EC"/>
    <w:rsid w:val="00CE2D61"/>
    <w:rsid w:val="00D52587"/>
    <w:rsid w:val="00E02E38"/>
    <w:rsid w:val="00E142E7"/>
    <w:rsid w:val="00E26FC6"/>
    <w:rsid w:val="00E77A90"/>
    <w:rsid w:val="00ED27E1"/>
    <w:rsid w:val="00F35A70"/>
    <w:rsid w:val="00F97015"/>
    <w:rsid w:val="00FB6EF6"/>
    <w:rsid w:val="029F0515"/>
    <w:rsid w:val="08E64983"/>
    <w:rsid w:val="0A80F026"/>
    <w:rsid w:val="0DEEDC82"/>
    <w:rsid w:val="147ADD04"/>
    <w:rsid w:val="2A8470D6"/>
    <w:rsid w:val="360CEBBC"/>
    <w:rsid w:val="3C61C633"/>
    <w:rsid w:val="3EAD4BAA"/>
    <w:rsid w:val="420DB4A0"/>
    <w:rsid w:val="4DF95278"/>
    <w:rsid w:val="554E157E"/>
    <w:rsid w:val="69F6FEC1"/>
    <w:rsid w:val="74DB367E"/>
    <w:rsid w:val="7C0A0431"/>
    <w:rsid w:val="7D3E0F05"/>
    <w:rsid w:val="7EB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9FFE"/>
  <w15:chartTrackingRefBased/>
  <w15:docId w15:val="{A1020B2E-4F8B-4756-A500-4DE0FD6D63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F3A7E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4F3A7E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4F3A7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4F3A7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93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Library/productResources/dn/Touchscreen Controller Peripherals/TSC 80</RMSPATH>
    <IconOverlay xmlns="http://schemas.microsoft.com/sharepoint/v4" xsi:nil="true"/>
    <Long_x0020_Title xmlns="b5b92a68-70fa-4cdf-bb3a-b7b4ce44b88d">Architectural and Engineering Specifications  - TSC-80W-G2 - German</Long_x0020_Title>
    <UpdateTitlewithName xmlns="b5b92a68-70fa-4cdf-bb3a-b7b4ce44b88d">
      <Url xsi:nil="true"/>
      <Description xsi:nil="true"/>
    </UpdateTitlewithName>
    <Qual_x0020_Control xmlns="b5b92a68-70fa-4cdf-bb3a-b7b4ce44b88d">true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945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 Architectural &amp; Engineering Specifications - TSC-80W-G2 Touch Screen Controller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TSC-80W-G2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TSC-80W-G2 Touch Screen Controller,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17436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q_dn_qsys_tsc_80_w_archengspecs_de.docx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76933E8D-54A4-4C7E-A597-1591199A6B19}"/>
</file>

<file path=customXml/itemProps2.xml><?xml version="1.0" encoding="utf-8"?>
<ds:datastoreItem xmlns:ds="http://schemas.openxmlformats.org/officeDocument/2006/customXml" ds:itemID="{F8DF6AB0-B71C-4B27-B7B3-DC9A657FB533}"/>
</file>

<file path=customXml/itemProps3.xml><?xml version="1.0" encoding="utf-8"?>
<ds:datastoreItem xmlns:ds="http://schemas.openxmlformats.org/officeDocument/2006/customXml" ds:itemID="{ACD9532C-346F-42E9-A3D0-6E31C3D79ACF}"/>
</file>

<file path=customXml/itemProps4.xml><?xml version="1.0" encoding="utf-8"?>
<ds:datastoreItem xmlns:ds="http://schemas.openxmlformats.org/officeDocument/2006/customXml" ds:itemID="{16A7CF0B-1DF6-4DFC-B84D-1D965AE1DE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TSC-80W-G2</dc:title>
  <dc:subject/>
  <dc:creator>QSC EMEA GmbH</dc:creator>
  <cp:keywords>5</cp:keywords>
  <dc:description/>
  <cp:lastModifiedBy>Vanessa Genesius</cp:lastModifiedBy>
  <cp:revision>5</cp:revision>
  <dcterms:created xsi:type="dcterms:W3CDTF">2018-11-15T15:30:00Z</dcterms:created>
  <dcterms:modified xsi:type="dcterms:W3CDTF">2021-04-06T10:35:12Z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